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E1FA52" w14:textId="77777777" w:rsidR="001E2167" w:rsidRDefault="001E2167" w:rsidP="00C33BF4">
      <w:pPr>
        <w:pStyle w:val="NoSpacing"/>
      </w:pPr>
    </w:p>
    <w:p w14:paraId="784CCBD1" w14:textId="77777777" w:rsidR="001E2167" w:rsidRDefault="001E2167" w:rsidP="00C33BF4">
      <w:pPr>
        <w:pStyle w:val="NoSpacing"/>
      </w:pPr>
      <w:r>
        <w:rPr>
          <w:noProof/>
          <w:lang w:eastAsia="en-I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C4F4E0" wp14:editId="1CF2EACD">
                <wp:simplePos x="0" y="0"/>
                <wp:positionH relativeFrom="column">
                  <wp:posOffset>19050</wp:posOffset>
                </wp:positionH>
                <wp:positionV relativeFrom="paragraph">
                  <wp:posOffset>126365</wp:posOffset>
                </wp:positionV>
                <wp:extent cx="5886450" cy="1228725"/>
                <wp:effectExtent l="0" t="0" r="19050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12287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62E167" w14:textId="77777777" w:rsidR="00591546" w:rsidRDefault="00591546" w:rsidP="00FC24D4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>Governance in Schools – A Legal Perspective</w:t>
                            </w:r>
                          </w:p>
                          <w:p w14:paraId="426E007D" w14:textId="3AB87AC3" w:rsidR="00801E22" w:rsidRDefault="00801E22" w:rsidP="00FC24D4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>Mason Hayes &amp; Curran</w:t>
                            </w:r>
                          </w:p>
                          <w:p w14:paraId="524A5505" w14:textId="35A2DB45" w:rsidR="004110BD" w:rsidRPr="001848C5" w:rsidRDefault="004110BD" w:rsidP="00FC24D4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 xml:space="preserve">Mullingar Park Hotel, Mullingar, Co. Westmeath </w:t>
                            </w:r>
                          </w:p>
                          <w:p w14:paraId="11158D9C" w14:textId="5677F980" w:rsidR="00FC24D4" w:rsidRDefault="00815E5E" w:rsidP="00FC24D4">
                            <w:pPr>
                              <w:jc w:val="center"/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 xml:space="preserve">Tuesday, </w:t>
                            </w:r>
                            <w:r w:rsidR="00AC6414"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>3</w:t>
                            </w:r>
                            <w:r w:rsidR="00AC6414" w:rsidRPr="00AC6414"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  <w:vertAlign w:val="superscript"/>
                              </w:rPr>
                              <w:t>rd</w:t>
                            </w:r>
                            <w:r w:rsidR="00AC6414"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 xml:space="preserve"> October</w:t>
                            </w:r>
                            <w:r w:rsidR="00591546">
                              <w:rPr>
                                <w:rFonts w:asciiTheme="minorHAnsi" w:hAnsiTheme="minorHAnsi"/>
                                <w:b/>
                                <w:sz w:val="32"/>
                                <w:szCs w:val="32"/>
                              </w:rPr>
                              <w:t xml:space="preserve"> 2017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C4F4E0" id="Rounded Rectangle 5" o:spid="_x0000_s1026" style="position:absolute;margin-left:1.5pt;margin-top:9.95pt;width:463.5pt;height:9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" fillcolor="#4f81bd [3204]" strokecolor="#243f60 [1604]" strokeweight="2pt">
                <v:textbox>
                  <w:txbxContent>
                    <w:p w14:paraId="4E62E167" w14:textId="77777777" w:rsidR="00591546" w:rsidRDefault="00591546" w:rsidP="00FC24D4">
                      <w:pPr>
                        <w:jc w:val="center"/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>Governance in Schools – A Legal Perspective</w:t>
                      </w:r>
                    </w:p>
                    <w:p w14:paraId="426E007D" w14:textId="3AB87AC3" w:rsidR="00801E22" w:rsidRDefault="00801E22" w:rsidP="00FC24D4">
                      <w:pPr>
                        <w:jc w:val="center"/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>Mason Hayes &amp; Curran</w:t>
                      </w:r>
                    </w:p>
                    <w:p w14:paraId="524A5505" w14:textId="35A2DB45" w:rsidR="004110BD" w:rsidRPr="001848C5" w:rsidRDefault="004110BD" w:rsidP="00FC24D4">
                      <w:pPr>
                        <w:jc w:val="center"/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 xml:space="preserve">Mullingar Park Hotel, Mullingar, Co. Westmeath </w:t>
                      </w:r>
                    </w:p>
                    <w:p w14:paraId="11158D9C" w14:textId="5677F980" w:rsidR="00FC24D4" w:rsidRDefault="00815E5E" w:rsidP="00FC24D4">
                      <w:pPr>
                        <w:jc w:val="center"/>
                      </w:pPr>
                      <w:r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 xml:space="preserve">Tuesday, </w:t>
                      </w:r>
                      <w:r w:rsidR="00AC6414"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>3</w:t>
                      </w:r>
                      <w:r w:rsidR="00AC6414" w:rsidRPr="00AC6414">
                        <w:rPr>
                          <w:rFonts w:asciiTheme="minorHAnsi" w:hAnsiTheme="minorHAnsi"/>
                          <w:b/>
                          <w:sz w:val="32"/>
                          <w:szCs w:val="32"/>
                          <w:vertAlign w:val="superscript"/>
                        </w:rPr>
                        <w:t>rd</w:t>
                      </w:r>
                      <w:r w:rsidR="00AC6414"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 xml:space="preserve"> October</w:t>
                      </w:r>
                      <w:r w:rsidR="00591546">
                        <w:rPr>
                          <w:rFonts w:asciiTheme="minorHAnsi" w:hAnsiTheme="minorHAnsi"/>
                          <w:b/>
                          <w:sz w:val="32"/>
                          <w:szCs w:val="32"/>
                        </w:rPr>
                        <w:t xml:space="preserve"> 2017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E6571E" w14:textId="77777777" w:rsidR="00FC24D4" w:rsidRPr="00FC24D4" w:rsidRDefault="00FC24D4" w:rsidP="00C33BF4">
      <w:pPr>
        <w:pStyle w:val="NoSpacing"/>
      </w:pPr>
      <w:r>
        <w:t xml:space="preserve">                                                                                           </w:t>
      </w:r>
    </w:p>
    <w:p w14:paraId="59A8CB46" w14:textId="77777777" w:rsidR="00FC24D4" w:rsidRPr="00FC24D4" w:rsidRDefault="00FC24D4" w:rsidP="00FC24D4"/>
    <w:p w14:paraId="3B8B312C" w14:textId="77777777" w:rsidR="00FC24D4" w:rsidRPr="00FC24D4" w:rsidRDefault="00FC24D4" w:rsidP="00FC24D4"/>
    <w:p w14:paraId="65EA2F50" w14:textId="77777777" w:rsidR="00FC24D4" w:rsidRPr="00FC24D4" w:rsidRDefault="00FC24D4" w:rsidP="00FC24D4"/>
    <w:p w14:paraId="6425F118" w14:textId="77777777" w:rsidR="00FC24D4" w:rsidRPr="00FC24D4" w:rsidRDefault="00FC24D4" w:rsidP="00FC24D4"/>
    <w:p w14:paraId="1E9F082D" w14:textId="77777777" w:rsidR="00FC24D4" w:rsidRPr="00FC24D4" w:rsidRDefault="00FC24D4" w:rsidP="00FC24D4"/>
    <w:p w14:paraId="560973BF" w14:textId="77777777" w:rsidR="001E2167" w:rsidRDefault="001E2167" w:rsidP="00FC24D4">
      <w:pPr>
        <w:jc w:val="center"/>
        <w:rPr>
          <w:rFonts w:asciiTheme="minorHAnsi" w:hAnsiTheme="minorHAnsi"/>
          <w:b/>
          <w:color w:val="002060"/>
          <w:sz w:val="32"/>
          <w:szCs w:val="32"/>
        </w:rPr>
      </w:pPr>
    </w:p>
    <w:p w14:paraId="43AA5894" w14:textId="77777777" w:rsidR="00FC24D4" w:rsidRPr="00FC24D4" w:rsidRDefault="00FC24D4" w:rsidP="001E2167">
      <w:pPr>
        <w:jc w:val="center"/>
      </w:pPr>
    </w:p>
    <w:p w14:paraId="7914F8B5" w14:textId="77777777" w:rsidR="001E2167" w:rsidRPr="001E2167" w:rsidRDefault="001E2167" w:rsidP="001E2167">
      <w:pPr>
        <w:jc w:val="center"/>
        <w:rPr>
          <w:rFonts w:ascii="Calibri" w:hAnsi="Calibri" w:cs="Calibri"/>
          <w:b/>
          <w:color w:val="002060"/>
          <w:sz w:val="32"/>
          <w:szCs w:val="32"/>
        </w:rPr>
      </w:pPr>
      <w:r w:rsidRPr="001E2167">
        <w:rPr>
          <w:rFonts w:ascii="Calibri" w:hAnsi="Calibri" w:cs="Calibri"/>
          <w:b/>
          <w:color w:val="002060"/>
          <w:sz w:val="32"/>
          <w:szCs w:val="32"/>
        </w:rPr>
        <w:t>Agenda and Timetable</w:t>
      </w:r>
    </w:p>
    <w:p w14:paraId="34963AE1" w14:textId="77777777" w:rsidR="001E2167" w:rsidRDefault="001E2167" w:rsidP="00FC24D4">
      <w:pPr>
        <w:rPr>
          <w:rFonts w:ascii="Calibri" w:hAnsi="Calibri" w:cs="Calibri"/>
          <w:color w:val="002060"/>
        </w:rPr>
      </w:pPr>
    </w:p>
    <w:p w14:paraId="025D9EC9" w14:textId="77777777" w:rsidR="001E2167" w:rsidRDefault="001E2167" w:rsidP="00FC24D4">
      <w:pPr>
        <w:rPr>
          <w:rFonts w:ascii="Calibri" w:hAnsi="Calibri" w:cs="Calibri"/>
          <w:color w:val="002060"/>
          <w:sz w:val="28"/>
          <w:szCs w:val="28"/>
        </w:rPr>
      </w:pPr>
    </w:p>
    <w:p w14:paraId="5CA13EB7" w14:textId="77777777" w:rsidR="00FC24D4" w:rsidRPr="001E2167" w:rsidRDefault="00591546" w:rsidP="00F54F6E">
      <w:pPr>
        <w:ind w:left="3600" w:hanging="3600"/>
        <w:rPr>
          <w:rFonts w:ascii="Calibri" w:hAnsi="Calibri" w:cs="Calibri"/>
          <w:color w:val="002060"/>
          <w:sz w:val="28"/>
          <w:szCs w:val="28"/>
        </w:rPr>
      </w:pPr>
      <w:r>
        <w:rPr>
          <w:rFonts w:ascii="Calibri" w:hAnsi="Calibri" w:cs="Calibri"/>
          <w:color w:val="002060"/>
          <w:sz w:val="28"/>
          <w:szCs w:val="28"/>
        </w:rPr>
        <w:t>9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>.</w:t>
      </w:r>
      <w:r w:rsidR="006626AC">
        <w:rPr>
          <w:rFonts w:ascii="Calibri" w:hAnsi="Calibri" w:cs="Calibri"/>
          <w:color w:val="002060"/>
          <w:sz w:val="28"/>
          <w:szCs w:val="28"/>
        </w:rPr>
        <w:t>30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 xml:space="preserve"> a.m. 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ab/>
      </w:r>
      <w:r>
        <w:rPr>
          <w:rFonts w:ascii="Calibri" w:hAnsi="Calibri" w:cs="Calibri"/>
          <w:b/>
          <w:color w:val="002060"/>
          <w:sz w:val="28"/>
          <w:szCs w:val="28"/>
        </w:rPr>
        <w:t>Registration</w:t>
      </w:r>
    </w:p>
    <w:p w14:paraId="30EFC714" w14:textId="77777777" w:rsidR="00FC24D4" w:rsidRPr="001E2167" w:rsidRDefault="00FC24D4" w:rsidP="00FC24D4">
      <w:pPr>
        <w:rPr>
          <w:rFonts w:ascii="Calibri" w:hAnsi="Calibri" w:cs="Calibri"/>
          <w:color w:val="002060"/>
          <w:sz w:val="28"/>
          <w:szCs w:val="28"/>
        </w:rPr>
      </w:pPr>
    </w:p>
    <w:p w14:paraId="79B51783" w14:textId="77777777" w:rsidR="00801E22" w:rsidRDefault="00591546" w:rsidP="00DE22D8">
      <w:pPr>
        <w:ind w:left="2880" w:hanging="2880"/>
        <w:rPr>
          <w:rFonts w:asciiTheme="minorHAnsi" w:hAnsiTheme="minorHAnsi"/>
          <w:b/>
          <w:color w:val="244061" w:themeColor="accent1" w:themeShade="80"/>
          <w:sz w:val="28"/>
          <w:szCs w:val="28"/>
        </w:rPr>
      </w:pPr>
      <w:r>
        <w:rPr>
          <w:rFonts w:ascii="Calibri" w:hAnsi="Calibri" w:cs="Calibri"/>
          <w:color w:val="002060"/>
          <w:sz w:val="28"/>
          <w:szCs w:val="28"/>
        </w:rPr>
        <w:t>9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>.</w:t>
      </w:r>
      <w:r>
        <w:rPr>
          <w:rFonts w:ascii="Calibri" w:hAnsi="Calibri" w:cs="Calibri"/>
          <w:color w:val="002060"/>
          <w:sz w:val="28"/>
          <w:szCs w:val="28"/>
        </w:rPr>
        <w:t>5</w:t>
      </w:r>
      <w:r w:rsidR="006626AC">
        <w:rPr>
          <w:rFonts w:ascii="Calibri" w:hAnsi="Calibri" w:cs="Calibri"/>
          <w:color w:val="002060"/>
          <w:sz w:val="28"/>
          <w:szCs w:val="28"/>
        </w:rPr>
        <w:t>0</w:t>
      </w:r>
      <w:r>
        <w:rPr>
          <w:rFonts w:ascii="Calibri" w:hAnsi="Calibri" w:cs="Calibri"/>
          <w:color w:val="002060"/>
          <w:sz w:val="28"/>
          <w:szCs w:val="28"/>
        </w:rPr>
        <w:t xml:space="preserve"> a.m. – 10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>.</w:t>
      </w:r>
      <w:r w:rsidR="00DE22D8" w:rsidRPr="001E2167">
        <w:rPr>
          <w:rFonts w:ascii="Calibri" w:hAnsi="Calibri" w:cs="Calibri"/>
          <w:color w:val="002060"/>
          <w:sz w:val="28"/>
          <w:szCs w:val="28"/>
        </w:rPr>
        <w:t>00</w:t>
      </w:r>
      <w:r w:rsidR="003640AD" w:rsidRPr="001E2167">
        <w:rPr>
          <w:rFonts w:ascii="Calibri" w:hAnsi="Calibri" w:cs="Calibri"/>
          <w:color w:val="002060"/>
          <w:sz w:val="28"/>
          <w:szCs w:val="28"/>
        </w:rPr>
        <w:t xml:space="preserve"> 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>a.m.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ab/>
      </w:r>
      <w:r w:rsidR="001E2167">
        <w:rPr>
          <w:rFonts w:ascii="Calibri" w:hAnsi="Calibri" w:cs="Calibri"/>
          <w:color w:val="002060"/>
          <w:sz w:val="28"/>
          <w:szCs w:val="28"/>
        </w:rPr>
        <w:tab/>
      </w:r>
      <w:r>
        <w:rPr>
          <w:rFonts w:ascii="Calibri" w:hAnsi="Calibri" w:cs="Calibri"/>
          <w:b/>
          <w:color w:val="002060"/>
          <w:sz w:val="28"/>
          <w:szCs w:val="28"/>
        </w:rPr>
        <w:t>Welcome and Overview</w:t>
      </w:r>
      <w:r w:rsidR="00801E22">
        <w:rPr>
          <w:rFonts w:ascii="Calibri" w:hAnsi="Calibri" w:cs="Calibri"/>
          <w:b/>
          <w:color w:val="002060"/>
          <w:sz w:val="28"/>
          <w:szCs w:val="28"/>
        </w:rPr>
        <w:t xml:space="preserve"> </w:t>
      </w:r>
    </w:p>
    <w:p w14:paraId="33540735" w14:textId="5FD3B955" w:rsidR="00FC24D4" w:rsidRDefault="00591546" w:rsidP="00FC24D4">
      <w:pPr>
        <w:ind w:left="2835" w:firstLine="45"/>
        <w:rPr>
          <w:rFonts w:asciiTheme="minorHAnsi" w:hAnsiTheme="minorHAnsi"/>
          <w:b/>
          <w:color w:val="244061" w:themeColor="accent1" w:themeShade="80"/>
          <w:sz w:val="28"/>
          <w:szCs w:val="28"/>
        </w:rPr>
      </w:pPr>
      <w:r>
        <w:rPr>
          <w:rFonts w:asciiTheme="minorHAnsi" w:hAnsiTheme="minorHAnsi"/>
          <w:b/>
          <w:color w:val="244061" w:themeColor="accent1" w:themeShade="80"/>
          <w:sz w:val="28"/>
          <w:szCs w:val="28"/>
        </w:rPr>
        <w:tab/>
        <w:t>Ms</w:t>
      </w:r>
      <w:r w:rsidR="000C285A">
        <w:rPr>
          <w:rFonts w:asciiTheme="minorHAnsi" w:hAnsiTheme="minorHAnsi"/>
          <w:b/>
          <w:color w:val="244061" w:themeColor="accent1" w:themeShade="80"/>
          <w:sz w:val="28"/>
          <w:szCs w:val="28"/>
        </w:rPr>
        <w:t>.</w:t>
      </w:r>
      <w:r>
        <w:rPr>
          <w:rFonts w:asciiTheme="minorHAnsi" w:hAnsiTheme="minorHAnsi"/>
          <w:b/>
          <w:color w:val="244061" w:themeColor="accent1" w:themeShade="80"/>
          <w:sz w:val="28"/>
          <w:szCs w:val="28"/>
        </w:rPr>
        <w:t xml:space="preserve"> Antoinette Nic</w:t>
      </w:r>
      <w:r w:rsidR="00C31AF1">
        <w:rPr>
          <w:rFonts w:asciiTheme="minorHAnsi" w:hAnsiTheme="minorHAnsi"/>
          <w:b/>
          <w:color w:val="244061" w:themeColor="accent1" w:themeShade="80"/>
          <w:sz w:val="28"/>
          <w:szCs w:val="28"/>
        </w:rPr>
        <w:t xml:space="preserve"> </w:t>
      </w:r>
      <w:r>
        <w:rPr>
          <w:rFonts w:asciiTheme="minorHAnsi" w:hAnsiTheme="minorHAnsi"/>
          <w:b/>
          <w:color w:val="244061" w:themeColor="accent1" w:themeShade="80"/>
          <w:sz w:val="28"/>
          <w:szCs w:val="28"/>
        </w:rPr>
        <w:t>Gearailt, President ACCS</w:t>
      </w:r>
    </w:p>
    <w:p w14:paraId="39A55798" w14:textId="77777777" w:rsidR="00591546" w:rsidRPr="001E2167" w:rsidRDefault="00591546" w:rsidP="00FC24D4">
      <w:pPr>
        <w:ind w:left="2835" w:firstLine="45"/>
        <w:rPr>
          <w:color w:val="002060"/>
          <w:sz w:val="28"/>
          <w:szCs w:val="28"/>
        </w:rPr>
      </w:pPr>
    </w:p>
    <w:p w14:paraId="171E25CF" w14:textId="77777777" w:rsidR="0054662D" w:rsidRPr="00591546" w:rsidRDefault="00591546" w:rsidP="0054662D">
      <w:pPr>
        <w:rPr>
          <w:rFonts w:ascii="Calibri" w:hAnsi="Calibri" w:cs="Calibri"/>
          <w:b/>
          <w:color w:val="002060"/>
          <w:sz w:val="28"/>
          <w:szCs w:val="28"/>
        </w:rPr>
      </w:pPr>
      <w:r>
        <w:rPr>
          <w:rFonts w:ascii="Calibri" w:hAnsi="Calibri" w:cs="Calibri"/>
          <w:color w:val="002060"/>
          <w:sz w:val="28"/>
          <w:szCs w:val="28"/>
        </w:rPr>
        <w:t>10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>.</w:t>
      </w:r>
      <w:r w:rsidR="00DE22D8" w:rsidRPr="001E2167">
        <w:rPr>
          <w:rFonts w:ascii="Calibri" w:hAnsi="Calibri" w:cs="Calibri"/>
          <w:color w:val="002060"/>
          <w:sz w:val="28"/>
          <w:szCs w:val="28"/>
        </w:rPr>
        <w:t>00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 xml:space="preserve"> a.m.</w:t>
      </w:r>
      <w:r>
        <w:rPr>
          <w:rFonts w:ascii="Calibri" w:hAnsi="Calibri" w:cs="Calibri"/>
          <w:color w:val="002060"/>
          <w:sz w:val="28"/>
          <w:szCs w:val="28"/>
        </w:rPr>
        <w:t xml:space="preserve"> – 11.15</w:t>
      </w:r>
      <w:r w:rsidR="001E2167">
        <w:rPr>
          <w:rFonts w:ascii="Calibri" w:hAnsi="Calibri" w:cs="Calibri"/>
          <w:color w:val="002060"/>
          <w:sz w:val="28"/>
          <w:szCs w:val="28"/>
        </w:rPr>
        <w:t xml:space="preserve"> a.m.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ab/>
      </w:r>
      <w:r w:rsidR="001E2167">
        <w:rPr>
          <w:rFonts w:ascii="Calibri" w:hAnsi="Calibri" w:cs="Calibri"/>
          <w:color w:val="002060"/>
          <w:sz w:val="28"/>
          <w:szCs w:val="28"/>
        </w:rPr>
        <w:tab/>
      </w:r>
      <w:r w:rsidRPr="00591546">
        <w:rPr>
          <w:rFonts w:ascii="Calibri" w:hAnsi="Calibri" w:cs="Calibri"/>
          <w:b/>
          <w:color w:val="002060"/>
          <w:sz w:val="28"/>
          <w:szCs w:val="28"/>
        </w:rPr>
        <w:t>Staff Issues</w:t>
      </w:r>
      <w:r w:rsidR="0054662D">
        <w:rPr>
          <w:rFonts w:ascii="Calibri" w:hAnsi="Calibri" w:cs="Calibri"/>
          <w:b/>
          <w:color w:val="002060"/>
          <w:sz w:val="28"/>
          <w:szCs w:val="28"/>
        </w:rPr>
        <w:t xml:space="preserve"> - </w:t>
      </w:r>
      <w:r w:rsidR="0054662D" w:rsidRPr="00591546">
        <w:rPr>
          <w:rFonts w:ascii="Calibri" w:hAnsi="Calibri" w:cs="Calibri"/>
          <w:b/>
          <w:color w:val="002060"/>
          <w:sz w:val="28"/>
          <w:szCs w:val="28"/>
        </w:rPr>
        <w:t>Q &amp; A Session</w:t>
      </w:r>
    </w:p>
    <w:p w14:paraId="7A9D2387" w14:textId="5879D1B6" w:rsidR="00591546" w:rsidRDefault="00591546" w:rsidP="00FC24D4">
      <w:pPr>
        <w:rPr>
          <w:rFonts w:ascii="Calibri" w:hAnsi="Calibri" w:cs="Calibri"/>
          <w:color w:val="002060"/>
          <w:sz w:val="28"/>
          <w:szCs w:val="28"/>
        </w:rPr>
      </w:pPr>
      <w:r>
        <w:rPr>
          <w:rFonts w:ascii="Calibri" w:hAnsi="Calibri" w:cs="Calibri"/>
          <w:color w:val="002060"/>
          <w:sz w:val="28"/>
          <w:szCs w:val="28"/>
        </w:rPr>
        <w:tab/>
      </w:r>
      <w:r>
        <w:rPr>
          <w:rFonts w:ascii="Calibri" w:hAnsi="Calibri" w:cs="Calibri"/>
          <w:color w:val="002060"/>
          <w:sz w:val="28"/>
          <w:szCs w:val="28"/>
        </w:rPr>
        <w:tab/>
      </w:r>
      <w:r>
        <w:rPr>
          <w:rFonts w:ascii="Calibri" w:hAnsi="Calibri" w:cs="Calibri"/>
          <w:color w:val="002060"/>
          <w:sz w:val="28"/>
          <w:szCs w:val="28"/>
        </w:rPr>
        <w:tab/>
      </w:r>
      <w:r>
        <w:rPr>
          <w:rFonts w:ascii="Calibri" w:hAnsi="Calibri" w:cs="Calibri"/>
          <w:color w:val="002060"/>
          <w:sz w:val="28"/>
          <w:szCs w:val="28"/>
        </w:rPr>
        <w:tab/>
      </w:r>
      <w:r>
        <w:rPr>
          <w:rFonts w:ascii="Calibri" w:hAnsi="Calibri" w:cs="Calibri"/>
          <w:color w:val="002060"/>
          <w:sz w:val="28"/>
          <w:szCs w:val="28"/>
        </w:rPr>
        <w:tab/>
        <w:t>Chair: Mr</w:t>
      </w:r>
      <w:r w:rsidR="000C285A">
        <w:rPr>
          <w:rFonts w:ascii="Calibri" w:hAnsi="Calibri" w:cs="Calibri"/>
          <w:color w:val="002060"/>
          <w:sz w:val="28"/>
          <w:szCs w:val="28"/>
        </w:rPr>
        <w:t>.</w:t>
      </w:r>
      <w:r>
        <w:rPr>
          <w:rFonts w:ascii="Calibri" w:hAnsi="Calibri" w:cs="Calibri"/>
          <w:color w:val="002060"/>
          <w:sz w:val="28"/>
          <w:szCs w:val="28"/>
        </w:rPr>
        <w:t xml:space="preserve"> John Irwin</w:t>
      </w:r>
    </w:p>
    <w:p w14:paraId="326587CF" w14:textId="77777777" w:rsidR="000C285A" w:rsidRDefault="00591546" w:rsidP="00591546">
      <w:pPr>
        <w:ind w:left="3600"/>
        <w:rPr>
          <w:rFonts w:ascii="Calibri" w:hAnsi="Calibri" w:cs="Calibri"/>
          <w:color w:val="002060"/>
          <w:sz w:val="28"/>
          <w:szCs w:val="28"/>
        </w:rPr>
      </w:pPr>
      <w:r>
        <w:rPr>
          <w:rFonts w:ascii="Calibri" w:hAnsi="Calibri" w:cs="Calibri"/>
          <w:color w:val="002060"/>
          <w:sz w:val="28"/>
          <w:szCs w:val="28"/>
        </w:rPr>
        <w:t>Panel: M</w:t>
      </w:r>
      <w:r w:rsidR="000C285A">
        <w:rPr>
          <w:rFonts w:ascii="Calibri" w:hAnsi="Calibri" w:cs="Calibri"/>
          <w:color w:val="002060"/>
          <w:sz w:val="28"/>
          <w:szCs w:val="28"/>
        </w:rPr>
        <w:t>ason Hayes &amp; Curran L</w:t>
      </w:r>
      <w:r>
        <w:rPr>
          <w:rFonts w:ascii="Calibri" w:hAnsi="Calibri" w:cs="Calibri"/>
          <w:color w:val="002060"/>
          <w:sz w:val="28"/>
          <w:szCs w:val="28"/>
        </w:rPr>
        <w:t xml:space="preserve">egal </w:t>
      </w:r>
      <w:r w:rsidR="0054662D">
        <w:rPr>
          <w:rFonts w:ascii="Calibri" w:hAnsi="Calibri" w:cs="Calibri"/>
          <w:color w:val="002060"/>
          <w:sz w:val="28"/>
          <w:szCs w:val="28"/>
        </w:rPr>
        <w:t>T</w:t>
      </w:r>
      <w:r w:rsidR="000C285A">
        <w:rPr>
          <w:rFonts w:ascii="Calibri" w:hAnsi="Calibri" w:cs="Calibri"/>
          <w:color w:val="002060"/>
          <w:sz w:val="28"/>
          <w:szCs w:val="28"/>
        </w:rPr>
        <w:t>eam &amp;</w:t>
      </w:r>
      <w:r>
        <w:rPr>
          <w:rFonts w:ascii="Calibri" w:hAnsi="Calibri" w:cs="Calibri"/>
          <w:color w:val="002060"/>
          <w:sz w:val="28"/>
          <w:szCs w:val="28"/>
        </w:rPr>
        <w:t xml:space="preserve"> </w:t>
      </w:r>
    </w:p>
    <w:p w14:paraId="7968EE1F" w14:textId="7C17E4DD" w:rsidR="00591546" w:rsidRPr="001E2167" w:rsidRDefault="00591546" w:rsidP="00591546">
      <w:pPr>
        <w:ind w:left="3600"/>
        <w:rPr>
          <w:rFonts w:ascii="Calibri" w:hAnsi="Calibri" w:cs="Calibri"/>
          <w:color w:val="002060"/>
          <w:sz w:val="28"/>
          <w:szCs w:val="28"/>
        </w:rPr>
      </w:pPr>
      <w:r>
        <w:rPr>
          <w:rFonts w:ascii="Calibri" w:hAnsi="Calibri" w:cs="Calibri"/>
          <w:color w:val="002060"/>
          <w:sz w:val="28"/>
          <w:szCs w:val="28"/>
        </w:rPr>
        <w:t>Ms</w:t>
      </w:r>
      <w:r w:rsidR="000C285A">
        <w:rPr>
          <w:rFonts w:ascii="Calibri" w:hAnsi="Calibri" w:cs="Calibri"/>
          <w:color w:val="002060"/>
          <w:sz w:val="28"/>
          <w:szCs w:val="28"/>
        </w:rPr>
        <w:t>.</w:t>
      </w:r>
      <w:r>
        <w:rPr>
          <w:rFonts w:ascii="Calibri" w:hAnsi="Calibri" w:cs="Calibri"/>
          <w:color w:val="002060"/>
          <w:sz w:val="28"/>
          <w:szCs w:val="28"/>
        </w:rPr>
        <w:t xml:space="preserve"> Anne Marie Dillon, HR Manager ACCS</w:t>
      </w:r>
    </w:p>
    <w:p w14:paraId="498413AC" w14:textId="77777777" w:rsidR="00FC24D4" w:rsidRPr="001E2167" w:rsidRDefault="00FC24D4" w:rsidP="00FC24D4">
      <w:pPr>
        <w:rPr>
          <w:rFonts w:ascii="Calibri" w:hAnsi="Calibri" w:cs="Calibri"/>
          <w:color w:val="002060"/>
          <w:sz w:val="28"/>
          <w:szCs w:val="28"/>
        </w:rPr>
      </w:pPr>
    </w:p>
    <w:p w14:paraId="6AF3836D" w14:textId="02E02659" w:rsidR="00801E22" w:rsidRPr="00FB6215" w:rsidRDefault="00FC24D4" w:rsidP="00591546">
      <w:pPr>
        <w:rPr>
          <w:rFonts w:ascii="Calibri" w:hAnsi="Calibri" w:cs="Calibri"/>
          <w:b/>
          <w:color w:val="002060"/>
          <w:sz w:val="28"/>
          <w:szCs w:val="28"/>
        </w:rPr>
      </w:pPr>
      <w:r w:rsidRPr="001E2167">
        <w:rPr>
          <w:rFonts w:ascii="Calibri" w:hAnsi="Calibri" w:cs="Calibri"/>
          <w:color w:val="002060"/>
          <w:sz w:val="28"/>
          <w:szCs w:val="28"/>
        </w:rPr>
        <w:t>11.</w:t>
      </w:r>
      <w:r w:rsidR="00591546">
        <w:rPr>
          <w:rFonts w:ascii="Calibri" w:hAnsi="Calibri" w:cs="Calibri"/>
          <w:color w:val="002060"/>
          <w:sz w:val="28"/>
          <w:szCs w:val="28"/>
        </w:rPr>
        <w:t>15</w:t>
      </w:r>
      <w:r w:rsidRPr="001E2167">
        <w:rPr>
          <w:rFonts w:ascii="Calibri" w:hAnsi="Calibri" w:cs="Calibri"/>
          <w:color w:val="002060"/>
          <w:sz w:val="28"/>
          <w:szCs w:val="28"/>
        </w:rPr>
        <w:t xml:space="preserve"> a.m. – 1</w:t>
      </w:r>
      <w:r w:rsidR="00591546">
        <w:rPr>
          <w:rFonts w:ascii="Calibri" w:hAnsi="Calibri" w:cs="Calibri"/>
          <w:color w:val="002060"/>
          <w:sz w:val="28"/>
          <w:szCs w:val="28"/>
        </w:rPr>
        <w:t>1</w:t>
      </w:r>
      <w:r w:rsidRPr="001E2167">
        <w:rPr>
          <w:rFonts w:ascii="Calibri" w:hAnsi="Calibri" w:cs="Calibri"/>
          <w:color w:val="002060"/>
          <w:sz w:val="28"/>
          <w:szCs w:val="28"/>
        </w:rPr>
        <w:t>.</w:t>
      </w:r>
      <w:r w:rsidR="00591546">
        <w:rPr>
          <w:rFonts w:ascii="Calibri" w:hAnsi="Calibri" w:cs="Calibri"/>
          <w:color w:val="002060"/>
          <w:sz w:val="28"/>
          <w:szCs w:val="28"/>
        </w:rPr>
        <w:t>4</w:t>
      </w:r>
      <w:r w:rsidR="006626AC">
        <w:rPr>
          <w:rFonts w:ascii="Calibri" w:hAnsi="Calibri" w:cs="Calibri"/>
          <w:color w:val="002060"/>
          <w:sz w:val="28"/>
          <w:szCs w:val="28"/>
        </w:rPr>
        <w:t>5</w:t>
      </w:r>
      <w:r w:rsidRPr="001E2167">
        <w:rPr>
          <w:rFonts w:ascii="Calibri" w:hAnsi="Calibri" w:cs="Calibri"/>
          <w:color w:val="002060"/>
          <w:sz w:val="28"/>
          <w:szCs w:val="28"/>
        </w:rPr>
        <w:t xml:space="preserve"> </w:t>
      </w:r>
      <w:r w:rsidR="000C285A">
        <w:rPr>
          <w:rFonts w:ascii="Calibri" w:hAnsi="Calibri" w:cs="Calibri"/>
          <w:color w:val="002060"/>
          <w:sz w:val="28"/>
          <w:szCs w:val="28"/>
        </w:rPr>
        <w:t>a</w:t>
      </w:r>
      <w:r w:rsidRPr="001E2167">
        <w:rPr>
          <w:rFonts w:ascii="Calibri" w:hAnsi="Calibri" w:cs="Calibri"/>
          <w:color w:val="002060"/>
          <w:sz w:val="28"/>
          <w:szCs w:val="28"/>
        </w:rPr>
        <w:t xml:space="preserve">.m. </w:t>
      </w:r>
      <w:r w:rsidRPr="001E2167">
        <w:rPr>
          <w:rFonts w:ascii="Calibri" w:hAnsi="Calibri" w:cs="Calibri"/>
          <w:color w:val="002060"/>
          <w:sz w:val="28"/>
          <w:szCs w:val="28"/>
        </w:rPr>
        <w:tab/>
      </w:r>
      <w:r w:rsidR="00F54F6E">
        <w:rPr>
          <w:rFonts w:ascii="Calibri" w:hAnsi="Calibri" w:cs="Calibri"/>
          <w:color w:val="002060"/>
          <w:sz w:val="28"/>
          <w:szCs w:val="28"/>
        </w:rPr>
        <w:tab/>
      </w:r>
      <w:r w:rsidR="00591546">
        <w:rPr>
          <w:rFonts w:ascii="Calibri" w:hAnsi="Calibri" w:cs="Calibri"/>
          <w:b/>
          <w:color w:val="002060"/>
          <w:sz w:val="28"/>
          <w:szCs w:val="28"/>
        </w:rPr>
        <w:t>Break for Tea/Coffee</w:t>
      </w:r>
      <w:r w:rsidR="00F54F6E" w:rsidRPr="00846041">
        <w:rPr>
          <w:rFonts w:ascii="Calibri" w:hAnsi="Calibri" w:cs="Calibri"/>
          <w:b/>
          <w:color w:val="002060"/>
          <w:sz w:val="28"/>
          <w:szCs w:val="28"/>
        </w:rPr>
        <w:t xml:space="preserve"> </w:t>
      </w:r>
    </w:p>
    <w:p w14:paraId="1B05D38D" w14:textId="77777777" w:rsidR="00FC24D4" w:rsidRPr="001E2167" w:rsidRDefault="00DE22D8" w:rsidP="00DE22D8">
      <w:pPr>
        <w:rPr>
          <w:rFonts w:ascii="Calibri" w:hAnsi="Calibri" w:cs="Calibri"/>
          <w:b/>
          <w:color w:val="002060"/>
          <w:sz w:val="28"/>
          <w:szCs w:val="28"/>
        </w:rPr>
      </w:pPr>
      <w:r w:rsidRPr="001E2167">
        <w:rPr>
          <w:rFonts w:ascii="Calibri" w:hAnsi="Calibri" w:cs="Calibri"/>
          <w:b/>
          <w:color w:val="002060"/>
          <w:sz w:val="28"/>
          <w:szCs w:val="28"/>
        </w:rPr>
        <w:tab/>
      </w:r>
      <w:r w:rsidRPr="001E2167">
        <w:rPr>
          <w:rFonts w:ascii="Calibri" w:hAnsi="Calibri" w:cs="Calibri"/>
          <w:b/>
          <w:color w:val="002060"/>
          <w:sz w:val="28"/>
          <w:szCs w:val="28"/>
        </w:rPr>
        <w:tab/>
      </w:r>
      <w:r w:rsidRPr="001E2167">
        <w:rPr>
          <w:rFonts w:ascii="Calibri" w:hAnsi="Calibri" w:cs="Calibri"/>
          <w:b/>
          <w:color w:val="002060"/>
          <w:sz w:val="28"/>
          <w:szCs w:val="28"/>
        </w:rPr>
        <w:tab/>
      </w:r>
      <w:r w:rsidRPr="001E2167">
        <w:rPr>
          <w:rFonts w:ascii="Calibri" w:hAnsi="Calibri" w:cs="Calibri"/>
          <w:b/>
          <w:color w:val="002060"/>
          <w:sz w:val="28"/>
          <w:szCs w:val="28"/>
        </w:rPr>
        <w:tab/>
      </w:r>
      <w:r w:rsidR="001E2167">
        <w:rPr>
          <w:rFonts w:ascii="Calibri" w:hAnsi="Calibri" w:cs="Calibri"/>
          <w:b/>
          <w:color w:val="002060"/>
          <w:sz w:val="28"/>
          <w:szCs w:val="28"/>
        </w:rPr>
        <w:tab/>
      </w:r>
    </w:p>
    <w:p w14:paraId="6BB1EB96" w14:textId="77777777" w:rsidR="000C285A" w:rsidRDefault="00591546" w:rsidP="0054662D">
      <w:pPr>
        <w:ind w:left="3600" w:hanging="3600"/>
        <w:rPr>
          <w:rFonts w:ascii="Calibri" w:hAnsi="Calibri" w:cs="Calibri"/>
          <w:b/>
          <w:color w:val="002060"/>
          <w:sz w:val="28"/>
          <w:szCs w:val="28"/>
        </w:rPr>
      </w:pPr>
      <w:r>
        <w:rPr>
          <w:rFonts w:ascii="Calibri" w:hAnsi="Calibri" w:cs="Calibri"/>
          <w:color w:val="002060"/>
          <w:sz w:val="28"/>
          <w:szCs w:val="28"/>
        </w:rPr>
        <w:t>11.4</w:t>
      </w:r>
      <w:r w:rsidR="000C285A">
        <w:rPr>
          <w:rFonts w:ascii="Calibri" w:hAnsi="Calibri" w:cs="Calibri"/>
          <w:color w:val="002060"/>
          <w:sz w:val="28"/>
          <w:szCs w:val="28"/>
        </w:rPr>
        <w:t>5 a</w:t>
      </w:r>
      <w:r w:rsidR="0054662D">
        <w:rPr>
          <w:rFonts w:ascii="Calibri" w:hAnsi="Calibri" w:cs="Calibri"/>
          <w:color w:val="002060"/>
          <w:sz w:val="28"/>
          <w:szCs w:val="28"/>
        </w:rPr>
        <w:t>.m. – 1.00 p.m.</w:t>
      </w:r>
      <w:r w:rsidR="0054662D">
        <w:rPr>
          <w:rFonts w:ascii="Calibri" w:hAnsi="Calibri" w:cs="Calibri"/>
          <w:color w:val="002060"/>
          <w:sz w:val="28"/>
          <w:szCs w:val="28"/>
        </w:rPr>
        <w:tab/>
      </w:r>
      <w:r w:rsidR="000C285A">
        <w:rPr>
          <w:rFonts w:ascii="Calibri" w:hAnsi="Calibri" w:cs="Calibri"/>
          <w:b/>
          <w:color w:val="002060"/>
          <w:sz w:val="28"/>
          <w:szCs w:val="28"/>
        </w:rPr>
        <w:t>Guardianship/Custody</w:t>
      </w:r>
    </w:p>
    <w:p w14:paraId="499191E0" w14:textId="2AAA92BA" w:rsidR="00591546" w:rsidRPr="000C285A" w:rsidRDefault="00591546" w:rsidP="000C285A">
      <w:pPr>
        <w:ind w:left="3600"/>
        <w:rPr>
          <w:rFonts w:ascii="Calibri" w:hAnsi="Calibri" w:cs="Calibri"/>
          <w:color w:val="002060"/>
          <w:sz w:val="28"/>
          <w:szCs w:val="28"/>
        </w:rPr>
      </w:pPr>
      <w:r w:rsidRPr="000C285A">
        <w:rPr>
          <w:rFonts w:ascii="Calibri" w:hAnsi="Calibri" w:cs="Calibri"/>
          <w:color w:val="002060"/>
          <w:sz w:val="28"/>
          <w:szCs w:val="28"/>
        </w:rPr>
        <w:t>Speaker: M</w:t>
      </w:r>
      <w:r w:rsidR="000C285A" w:rsidRPr="000C285A">
        <w:rPr>
          <w:rFonts w:ascii="Calibri" w:hAnsi="Calibri" w:cs="Calibri"/>
          <w:color w:val="002060"/>
          <w:sz w:val="28"/>
          <w:szCs w:val="28"/>
        </w:rPr>
        <w:t>ason Hayes &amp; Curran</w:t>
      </w:r>
      <w:r w:rsidR="00815E5E" w:rsidRPr="000C285A">
        <w:rPr>
          <w:rFonts w:ascii="Calibri" w:hAnsi="Calibri" w:cs="Calibri"/>
          <w:color w:val="002060"/>
          <w:sz w:val="28"/>
          <w:szCs w:val="28"/>
        </w:rPr>
        <w:t xml:space="preserve"> Legal Team</w:t>
      </w:r>
    </w:p>
    <w:p w14:paraId="70962D6B" w14:textId="77777777" w:rsidR="00591546" w:rsidRDefault="0054662D" w:rsidP="0054662D">
      <w:pPr>
        <w:ind w:left="2880" w:firstLine="720"/>
        <w:rPr>
          <w:rFonts w:ascii="Calibri" w:hAnsi="Calibri" w:cs="Calibri"/>
          <w:b/>
          <w:color w:val="002060"/>
          <w:sz w:val="28"/>
          <w:szCs w:val="28"/>
        </w:rPr>
      </w:pPr>
      <w:r>
        <w:rPr>
          <w:rFonts w:ascii="Calibri" w:hAnsi="Calibri" w:cs="Calibri"/>
          <w:b/>
          <w:color w:val="002060"/>
          <w:sz w:val="28"/>
          <w:szCs w:val="28"/>
        </w:rPr>
        <w:t>Family Matters - Q &amp; A Session</w:t>
      </w:r>
    </w:p>
    <w:p w14:paraId="4C59430D" w14:textId="3F6BAE91" w:rsidR="00591546" w:rsidRPr="00591546" w:rsidRDefault="00591546" w:rsidP="0054662D">
      <w:pPr>
        <w:ind w:left="3600"/>
        <w:rPr>
          <w:rFonts w:ascii="Calibri" w:hAnsi="Calibri" w:cs="Calibri"/>
          <w:color w:val="002060"/>
          <w:sz w:val="28"/>
          <w:szCs w:val="28"/>
        </w:rPr>
      </w:pPr>
      <w:r w:rsidRPr="00591546">
        <w:rPr>
          <w:rFonts w:ascii="Calibri" w:hAnsi="Calibri" w:cs="Calibri"/>
          <w:color w:val="002060"/>
          <w:sz w:val="28"/>
          <w:szCs w:val="28"/>
        </w:rPr>
        <w:t>Chair: Ms</w:t>
      </w:r>
      <w:r w:rsidR="000C285A">
        <w:rPr>
          <w:rFonts w:ascii="Calibri" w:hAnsi="Calibri" w:cs="Calibri"/>
          <w:color w:val="002060"/>
          <w:sz w:val="28"/>
          <w:szCs w:val="28"/>
        </w:rPr>
        <w:t>. Á</w:t>
      </w:r>
      <w:r w:rsidRPr="00591546">
        <w:rPr>
          <w:rFonts w:ascii="Calibri" w:hAnsi="Calibri" w:cs="Calibri"/>
          <w:color w:val="002060"/>
          <w:sz w:val="28"/>
          <w:szCs w:val="28"/>
        </w:rPr>
        <w:t>ine O’Sullivan</w:t>
      </w:r>
      <w:r w:rsidR="0054662D">
        <w:rPr>
          <w:rFonts w:ascii="Calibri" w:hAnsi="Calibri" w:cs="Calibri"/>
          <w:color w:val="002060"/>
          <w:sz w:val="28"/>
          <w:szCs w:val="28"/>
        </w:rPr>
        <w:t>, Assistant General Secretary ACCS</w:t>
      </w:r>
    </w:p>
    <w:p w14:paraId="5D641D4D" w14:textId="77777777" w:rsidR="000C285A" w:rsidRDefault="00591546" w:rsidP="0054662D">
      <w:pPr>
        <w:ind w:left="3600"/>
        <w:rPr>
          <w:rFonts w:ascii="Calibri" w:hAnsi="Calibri" w:cs="Calibri"/>
          <w:color w:val="002060"/>
          <w:sz w:val="28"/>
          <w:szCs w:val="28"/>
        </w:rPr>
      </w:pPr>
      <w:r w:rsidRPr="00591546">
        <w:rPr>
          <w:rFonts w:ascii="Calibri" w:hAnsi="Calibri" w:cs="Calibri"/>
          <w:color w:val="002060"/>
          <w:sz w:val="28"/>
          <w:szCs w:val="28"/>
        </w:rPr>
        <w:t>Panel: M</w:t>
      </w:r>
      <w:r w:rsidR="000C285A">
        <w:rPr>
          <w:rFonts w:ascii="Calibri" w:hAnsi="Calibri" w:cs="Calibri"/>
          <w:color w:val="002060"/>
          <w:sz w:val="28"/>
          <w:szCs w:val="28"/>
        </w:rPr>
        <w:t>ason Hayes &amp; Curran Legal Team &amp;</w:t>
      </w:r>
      <w:r w:rsidRPr="00591546">
        <w:rPr>
          <w:rFonts w:ascii="Calibri" w:hAnsi="Calibri" w:cs="Calibri"/>
          <w:color w:val="002060"/>
          <w:sz w:val="28"/>
          <w:szCs w:val="28"/>
        </w:rPr>
        <w:t xml:space="preserve"> </w:t>
      </w:r>
    </w:p>
    <w:p w14:paraId="176E3A31" w14:textId="297DE26C" w:rsidR="00591546" w:rsidRPr="00591546" w:rsidRDefault="00591546" w:rsidP="0054662D">
      <w:pPr>
        <w:ind w:left="3600"/>
        <w:rPr>
          <w:rFonts w:ascii="Calibri" w:hAnsi="Calibri" w:cs="Calibri"/>
          <w:color w:val="002060"/>
          <w:sz w:val="28"/>
          <w:szCs w:val="28"/>
        </w:rPr>
      </w:pPr>
      <w:r w:rsidRPr="00591546">
        <w:rPr>
          <w:rFonts w:ascii="Calibri" w:hAnsi="Calibri" w:cs="Calibri"/>
          <w:color w:val="002060"/>
          <w:sz w:val="28"/>
          <w:szCs w:val="28"/>
        </w:rPr>
        <w:t>Mr</w:t>
      </w:r>
      <w:r w:rsidR="000C285A">
        <w:rPr>
          <w:rFonts w:ascii="Calibri" w:hAnsi="Calibri" w:cs="Calibri"/>
          <w:color w:val="002060"/>
          <w:sz w:val="28"/>
          <w:szCs w:val="28"/>
        </w:rPr>
        <w:t>.</w:t>
      </w:r>
      <w:r w:rsidRPr="00591546">
        <w:rPr>
          <w:rFonts w:ascii="Calibri" w:hAnsi="Calibri" w:cs="Calibri"/>
          <w:color w:val="002060"/>
          <w:sz w:val="28"/>
          <w:szCs w:val="28"/>
        </w:rPr>
        <w:t xml:space="preserve"> John Irwin, General Secretary ACCS</w:t>
      </w:r>
    </w:p>
    <w:p w14:paraId="7ABB35ED" w14:textId="77777777" w:rsidR="00FC24D4" w:rsidRPr="0054662D" w:rsidRDefault="00801E22" w:rsidP="00FC24D4">
      <w:pPr>
        <w:rPr>
          <w:rFonts w:ascii="Calibri" w:hAnsi="Calibri" w:cs="Calibri"/>
          <w:color w:val="002060"/>
          <w:sz w:val="28"/>
          <w:szCs w:val="28"/>
        </w:rPr>
      </w:pPr>
      <w:r>
        <w:rPr>
          <w:rFonts w:ascii="Calibri" w:hAnsi="Calibri" w:cs="Calibri"/>
          <w:b/>
          <w:color w:val="002060"/>
          <w:sz w:val="28"/>
          <w:szCs w:val="28"/>
        </w:rPr>
        <w:tab/>
      </w:r>
      <w:r>
        <w:rPr>
          <w:rFonts w:ascii="Calibri" w:hAnsi="Calibri" w:cs="Calibri"/>
          <w:b/>
          <w:color w:val="002060"/>
          <w:sz w:val="28"/>
          <w:szCs w:val="28"/>
        </w:rPr>
        <w:tab/>
      </w:r>
      <w:r>
        <w:rPr>
          <w:rFonts w:ascii="Calibri" w:hAnsi="Calibri" w:cs="Calibri"/>
          <w:b/>
          <w:color w:val="002060"/>
          <w:sz w:val="28"/>
          <w:szCs w:val="28"/>
        </w:rPr>
        <w:tab/>
      </w:r>
      <w:r>
        <w:rPr>
          <w:rFonts w:ascii="Calibri" w:hAnsi="Calibri" w:cs="Calibri"/>
          <w:b/>
          <w:color w:val="002060"/>
          <w:sz w:val="28"/>
          <w:szCs w:val="28"/>
        </w:rPr>
        <w:tab/>
      </w:r>
      <w:r>
        <w:rPr>
          <w:rFonts w:ascii="Calibri" w:hAnsi="Calibri" w:cs="Calibri"/>
          <w:b/>
          <w:color w:val="002060"/>
          <w:sz w:val="28"/>
          <w:szCs w:val="28"/>
        </w:rPr>
        <w:tab/>
      </w:r>
      <w:r w:rsidR="00C715B0">
        <w:rPr>
          <w:rFonts w:ascii="Calibri" w:hAnsi="Calibri" w:cs="Calibri"/>
          <w:b/>
          <w:color w:val="002060"/>
          <w:sz w:val="28"/>
          <w:szCs w:val="28"/>
        </w:rPr>
        <w:t xml:space="preserve"> </w:t>
      </w:r>
      <w:r w:rsidR="00FC24D4" w:rsidRPr="001E2167">
        <w:rPr>
          <w:rFonts w:ascii="Calibri" w:hAnsi="Calibri" w:cs="Calibri"/>
          <w:b/>
          <w:color w:val="002060"/>
          <w:sz w:val="28"/>
          <w:szCs w:val="28"/>
        </w:rPr>
        <w:tab/>
      </w:r>
      <w:r w:rsidR="00FC24D4" w:rsidRPr="001E2167">
        <w:rPr>
          <w:rFonts w:ascii="Calibri" w:hAnsi="Calibri" w:cs="Calibri"/>
          <w:b/>
          <w:color w:val="002060"/>
          <w:sz w:val="28"/>
          <w:szCs w:val="28"/>
        </w:rPr>
        <w:tab/>
      </w:r>
      <w:r w:rsidR="00FC24D4" w:rsidRPr="001E2167">
        <w:rPr>
          <w:rFonts w:ascii="Calibri" w:hAnsi="Calibri" w:cs="Calibri"/>
          <w:b/>
          <w:color w:val="002060"/>
          <w:sz w:val="28"/>
          <w:szCs w:val="28"/>
        </w:rPr>
        <w:tab/>
      </w:r>
    </w:p>
    <w:p w14:paraId="7B10B3EA" w14:textId="77777777" w:rsidR="00FC24D4" w:rsidRPr="001E2167" w:rsidRDefault="00DE22D8" w:rsidP="00FC24D4">
      <w:pPr>
        <w:rPr>
          <w:rFonts w:ascii="Calibri" w:hAnsi="Calibri" w:cs="Calibri"/>
          <w:color w:val="002060"/>
          <w:sz w:val="28"/>
          <w:szCs w:val="28"/>
        </w:rPr>
      </w:pPr>
      <w:r w:rsidRPr="001E2167">
        <w:rPr>
          <w:rFonts w:ascii="Calibri" w:hAnsi="Calibri" w:cs="Calibri"/>
          <w:color w:val="002060"/>
          <w:sz w:val="28"/>
          <w:szCs w:val="28"/>
        </w:rPr>
        <w:t xml:space="preserve">  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>1.</w:t>
      </w:r>
      <w:r w:rsidRPr="001E2167">
        <w:rPr>
          <w:rFonts w:ascii="Calibri" w:hAnsi="Calibri" w:cs="Calibri"/>
          <w:color w:val="002060"/>
          <w:sz w:val="28"/>
          <w:szCs w:val="28"/>
        </w:rPr>
        <w:t>0</w:t>
      </w:r>
      <w:r w:rsidR="00FB29A2" w:rsidRPr="001E2167">
        <w:rPr>
          <w:rFonts w:ascii="Calibri" w:hAnsi="Calibri" w:cs="Calibri"/>
          <w:color w:val="002060"/>
          <w:sz w:val="28"/>
          <w:szCs w:val="28"/>
        </w:rPr>
        <w:t>0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 xml:space="preserve"> p.m.</w:t>
      </w:r>
      <w:r w:rsidRPr="001E2167">
        <w:rPr>
          <w:rFonts w:ascii="Calibri" w:hAnsi="Calibri" w:cs="Calibri"/>
          <w:color w:val="002060"/>
          <w:sz w:val="28"/>
          <w:szCs w:val="28"/>
        </w:rPr>
        <w:t xml:space="preserve"> – 2.00 p.m.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ab/>
      </w:r>
      <w:r w:rsidR="001E2167">
        <w:rPr>
          <w:rFonts w:ascii="Calibri" w:hAnsi="Calibri" w:cs="Calibri"/>
          <w:color w:val="002060"/>
          <w:sz w:val="28"/>
          <w:szCs w:val="28"/>
        </w:rPr>
        <w:tab/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>Lunch</w:t>
      </w:r>
    </w:p>
    <w:p w14:paraId="4AD30AB9" w14:textId="77777777" w:rsidR="00FC24D4" w:rsidRPr="001E2167" w:rsidRDefault="00FC24D4" w:rsidP="00FC24D4">
      <w:pPr>
        <w:rPr>
          <w:rFonts w:ascii="Calibri" w:hAnsi="Calibri" w:cs="Calibri"/>
          <w:color w:val="002060"/>
          <w:sz w:val="28"/>
          <w:szCs w:val="28"/>
        </w:rPr>
      </w:pPr>
    </w:p>
    <w:p w14:paraId="622F2112" w14:textId="353B4EF1" w:rsidR="000C285A" w:rsidRDefault="00DE22D8" w:rsidP="0054662D">
      <w:pPr>
        <w:rPr>
          <w:rFonts w:ascii="Calibri" w:hAnsi="Calibri" w:cs="Calibri"/>
          <w:b/>
          <w:color w:val="002060"/>
          <w:sz w:val="28"/>
          <w:szCs w:val="28"/>
        </w:rPr>
      </w:pPr>
      <w:r w:rsidRPr="001E2167">
        <w:rPr>
          <w:rFonts w:ascii="Calibri" w:hAnsi="Calibri" w:cs="Calibri"/>
          <w:color w:val="002060"/>
          <w:sz w:val="28"/>
          <w:szCs w:val="28"/>
        </w:rPr>
        <w:t xml:space="preserve">  2.0</w:t>
      </w:r>
      <w:r w:rsidR="00FB29A2" w:rsidRPr="001E2167">
        <w:rPr>
          <w:rFonts w:ascii="Calibri" w:hAnsi="Calibri" w:cs="Calibri"/>
          <w:color w:val="002060"/>
          <w:sz w:val="28"/>
          <w:szCs w:val="28"/>
        </w:rPr>
        <w:t>0</w:t>
      </w:r>
      <w:r w:rsidRPr="001E2167">
        <w:rPr>
          <w:rFonts w:ascii="Calibri" w:hAnsi="Calibri" w:cs="Calibri"/>
          <w:color w:val="002060"/>
          <w:sz w:val="28"/>
          <w:szCs w:val="28"/>
        </w:rPr>
        <w:t xml:space="preserve"> p.m. –</w:t>
      </w:r>
      <w:r w:rsidR="0054662D">
        <w:rPr>
          <w:rFonts w:ascii="Calibri" w:hAnsi="Calibri" w:cs="Calibri"/>
          <w:color w:val="002060"/>
          <w:sz w:val="28"/>
          <w:szCs w:val="28"/>
        </w:rPr>
        <w:t xml:space="preserve"> 4.00</w:t>
      </w:r>
      <w:r w:rsidR="00CE7A06">
        <w:rPr>
          <w:rFonts w:ascii="Calibri" w:hAnsi="Calibri" w:cs="Calibri"/>
          <w:color w:val="002060"/>
          <w:sz w:val="28"/>
          <w:szCs w:val="28"/>
        </w:rPr>
        <w:t xml:space="preserve"> 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 xml:space="preserve">p.m. </w:t>
      </w:r>
      <w:r w:rsidR="00FC24D4" w:rsidRPr="001E2167">
        <w:rPr>
          <w:rFonts w:ascii="Calibri" w:hAnsi="Calibri" w:cs="Calibri"/>
          <w:color w:val="002060"/>
          <w:sz w:val="28"/>
          <w:szCs w:val="28"/>
        </w:rPr>
        <w:tab/>
      </w:r>
      <w:r w:rsidR="0054662D">
        <w:rPr>
          <w:rFonts w:ascii="Calibri" w:hAnsi="Calibri" w:cs="Calibri"/>
          <w:color w:val="002060"/>
          <w:sz w:val="28"/>
          <w:szCs w:val="28"/>
        </w:rPr>
        <w:tab/>
      </w:r>
      <w:r w:rsidR="000C285A">
        <w:rPr>
          <w:rFonts w:ascii="Calibri" w:hAnsi="Calibri" w:cs="Calibri"/>
          <w:b/>
          <w:color w:val="002060"/>
          <w:sz w:val="28"/>
          <w:szCs w:val="28"/>
        </w:rPr>
        <w:t>Social Media</w:t>
      </w:r>
    </w:p>
    <w:p w14:paraId="1D4F38A5" w14:textId="6245D266" w:rsidR="0054662D" w:rsidRPr="000C285A" w:rsidRDefault="0054662D" w:rsidP="000C285A">
      <w:pPr>
        <w:ind w:left="2880" w:firstLine="720"/>
        <w:rPr>
          <w:rFonts w:ascii="Calibri" w:hAnsi="Calibri" w:cs="Calibri"/>
          <w:color w:val="002060"/>
          <w:sz w:val="28"/>
          <w:szCs w:val="28"/>
        </w:rPr>
      </w:pPr>
      <w:r w:rsidRPr="000C285A">
        <w:rPr>
          <w:rFonts w:ascii="Calibri" w:hAnsi="Calibri" w:cs="Calibri"/>
          <w:color w:val="002060"/>
          <w:sz w:val="28"/>
          <w:szCs w:val="28"/>
        </w:rPr>
        <w:t>Speaker: M</w:t>
      </w:r>
      <w:r w:rsidR="000C285A" w:rsidRPr="000C285A">
        <w:rPr>
          <w:rFonts w:ascii="Calibri" w:hAnsi="Calibri" w:cs="Calibri"/>
          <w:color w:val="002060"/>
          <w:sz w:val="28"/>
          <w:szCs w:val="28"/>
        </w:rPr>
        <w:t xml:space="preserve">ason Hayes &amp; Curran </w:t>
      </w:r>
      <w:r w:rsidR="00815E5E" w:rsidRPr="000C285A">
        <w:rPr>
          <w:rFonts w:ascii="Calibri" w:hAnsi="Calibri" w:cs="Calibri"/>
          <w:color w:val="002060"/>
          <w:sz w:val="28"/>
          <w:szCs w:val="28"/>
        </w:rPr>
        <w:t>Legal Team</w:t>
      </w:r>
    </w:p>
    <w:p w14:paraId="033CD8D4" w14:textId="77777777" w:rsidR="0054662D" w:rsidRDefault="0054662D" w:rsidP="0054662D">
      <w:pPr>
        <w:ind w:left="3600"/>
        <w:rPr>
          <w:rFonts w:ascii="Calibri" w:hAnsi="Calibri" w:cs="Calibri"/>
          <w:b/>
          <w:color w:val="002060"/>
          <w:sz w:val="28"/>
          <w:szCs w:val="28"/>
        </w:rPr>
      </w:pPr>
      <w:r>
        <w:rPr>
          <w:rFonts w:ascii="Calibri" w:hAnsi="Calibri" w:cs="Calibri"/>
          <w:b/>
          <w:color w:val="002060"/>
          <w:sz w:val="28"/>
          <w:szCs w:val="28"/>
        </w:rPr>
        <w:t xml:space="preserve">Student Conduct &amp; Parental Complaints - </w:t>
      </w:r>
      <w:r w:rsidR="00F54F6E" w:rsidRPr="00FB6215">
        <w:rPr>
          <w:rFonts w:ascii="Calibri" w:hAnsi="Calibri" w:cs="Calibri"/>
          <w:b/>
          <w:color w:val="002060"/>
          <w:sz w:val="28"/>
          <w:szCs w:val="28"/>
        </w:rPr>
        <w:t xml:space="preserve"> </w:t>
      </w:r>
    </w:p>
    <w:p w14:paraId="5056EA0C" w14:textId="77777777" w:rsidR="0054662D" w:rsidRPr="0054662D" w:rsidRDefault="0054662D" w:rsidP="0054662D">
      <w:pPr>
        <w:ind w:left="3600"/>
        <w:rPr>
          <w:rFonts w:asciiTheme="minorHAnsi" w:hAnsiTheme="minorHAnsi"/>
          <w:b/>
          <w:color w:val="244061" w:themeColor="accent1" w:themeShade="80"/>
          <w:sz w:val="28"/>
          <w:szCs w:val="28"/>
        </w:rPr>
      </w:pPr>
      <w:r>
        <w:rPr>
          <w:rFonts w:ascii="Calibri" w:hAnsi="Calibri" w:cs="Calibri"/>
          <w:b/>
          <w:color w:val="002060"/>
          <w:sz w:val="28"/>
          <w:szCs w:val="28"/>
        </w:rPr>
        <w:t>Q &amp; A Session</w:t>
      </w:r>
    </w:p>
    <w:p w14:paraId="315DAE92" w14:textId="0934A67B" w:rsidR="0054662D" w:rsidRPr="0054662D" w:rsidRDefault="0054662D" w:rsidP="000C285A">
      <w:pPr>
        <w:ind w:left="3600"/>
        <w:rPr>
          <w:rFonts w:ascii="Calibri" w:hAnsi="Calibri" w:cs="Calibri"/>
          <w:color w:val="002060"/>
          <w:sz w:val="28"/>
          <w:szCs w:val="28"/>
        </w:rPr>
      </w:pPr>
      <w:r w:rsidRPr="0054662D">
        <w:rPr>
          <w:rFonts w:ascii="Calibri" w:hAnsi="Calibri" w:cs="Calibri"/>
          <w:color w:val="002060"/>
          <w:sz w:val="28"/>
          <w:szCs w:val="28"/>
        </w:rPr>
        <w:t>Chair: Ms</w:t>
      </w:r>
      <w:r w:rsidR="000C285A">
        <w:rPr>
          <w:rFonts w:ascii="Calibri" w:hAnsi="Calibri" w:cs="Calibri"/>
          <w:color w:val="002060"/>
          <w:sz w:val="28"/>
          <w:szCs w:val="28"/>
        </w:rPr>
        <w:t>.</w:t>
      </w:r>
      <w:r w:rsidRPr="0054662D">
        <w:rPr>
          <w:rFonts w:ascii="Calibri" w:hAnsi="Calibri" w:cs="Calibri"/>
          <w:color w:val="002060"/>
          <w:sz w:val="28"/>
          <w:szCs w:val="28"/>
        </w:rPr>
        <w:t xml:space="preserve"> Anne Marie Dillon</w:t>
      </w:r>
      <w:r>
        <w:rPr>
          <w:rFonts w:ascii="Calibri" w:hAnsi="Calibri" w:cs="Calibri"/>
          <w:color w:val="002060"/>
          <w:sz w:val="28"/>
          <w:szCs w:val="28"/>
        </w:rPr>
        <w:t>, HR Manager ACCS</w:t>
      </w:r>
    </w:p>
    <w:p w14:paraId="4B3E74C0" w14:textId="62164EB3" w:rsidR="000C285A" w:rsidRDefault="0054662D" w:rsidP="0054662D">
      <w:pPr>
        <w:ind w:left="3600"/>
        <w:rPr>
          <w:rFonts w:ascii="Calibri" w:hAnsi="Calibri" w:cs="Calibri"/>
          <w:color w:val="002060"/>
          <w:sz w:val="28"/>
          <w:szCs w:val="28"/>
        </w:rPr>
      </w:pPr>
      <w:r w:rsidRPr="0054662D">
        <w:rPr>
          <w:rFonts w:ascii="Calibri" w:hAnsi="Calibri" w:cs="Calibri"/>
          <w:color w:val="002060"/>
          <w:sz w:val="28"/>
          <w:szCs w:val="28"/>
        </w:rPr>
        <w:t>Panel: M</w:t>
      </w:r>
      <w:r w:rsidR="000C285A">
        <w:rPr>
          <w:rFonts w:ascii="Calibri" w:hAnsi="Calibri" w:cs="Calibri"/>
          <w:color w:val="002060"/>
          <w:sz w:val="28"/>
          <w:szCs w:val="28"/>
        </w:rPr>
        <w:t>ason Hayes &amp; Curran Legal Team &amp;</w:t>
      </w:r>
    </w:p>
    <w:p w14:paraId="26949BB8" w14:textId="25C8F579" w:rsidR="003640AD" w:rsidRPr="00FC24D4" w:rsidRDefault="0054662D" w:rsidP="000C285A">
      <w:pPr>
        <w:ind w:left="3600"/>
      </w:pPr>
      <w:r w:rsidRPr="0054662D">
        <w:rPr>
          <w:rFonts w:ascii="Calibri" w:hAnsi="Calibri" w:cs="Calibri"/>
          <w:color w:val="002060"/>
          <w:sz w:val="28"/>
          <w:szCs w:val="28"/>
        </w:rPr>
        <w:t>Ms</w:t>
      </w:r>
      <w:r w:rsidR="000C285A">
        <w:rPr>
          <w:rFonts w:ascii="Calibri" w:hAnsi="Calibri" w:cs="Calibri"/>
          <w:color w:val="002060"/>
          <w:sz w:val="28"/>
          <w:szCs w:val="28"/>
        </w:rPr>
        <w:t>.</w:t>
      </w:r>
      <w:r w:rsidRPr="0054662D">
        <w:rPr>
          <w:rFonts w:ascii="Calibri" w:hAnsi="Calibri" w:cs="Calibri"/>
          <w:color w:val="002060"/>
          <w:sz w:val="28"/>
          <w:szCs w:val="28"/>
        </w:rPr>
        <w:t xml:space="preserve"> </w:t>
      </w:r>
      <w:r w:rsidR="000C285A">
        <w:rPr>
          <w:rFonts w:ascii="Calibri" w:hAnsi="Calibri" w:cs="Calibri"/>
          <w:color w:val="002060"/>
          <w:sz w:val="28"/>
          <w:szCs w:val="28"/>
        </w:rPr>
        <w:t>Á</w:t>
      </w:r>
      <w:r w:rsidRPr="0054662D">
        <w:rPr>
          <w:rFonts w:ascii="Calibri" w:hAnsi="Calibri" w:cs="Calibri"/>
          <w:color w:val="002060"/>
          <w:sz w:val="28"/>
          <w:szCs w:val="28"/>
        </w:rPr>
        <w:t xml:space="preserve">ine O’Sullivan, Assistant General Secretary </w:t>
      </w:r>
      <w:bookmarkStart w:id="0" w:name="_GoBack"/>
      <w:bookmarkEnd w:id="0"/>
      <w:r w:rsidRPr="0054662D">
        <w:rPr>
          <w:rFonts w:ascii="Calibri" w:hAnsi="Calibri" w:cs="Calibri"/>
          <w:color w:val="002060"/>
          <w:sz w:val="28"/>
          <w:szCs w:val="28"/>
        </w:rPr>
        <w:t>ACCS</w:t>
      </w:r>
    </w:p>
    <w:sectPr w:rsidR="003640AD" w:rsidRPr="00FC24D4" w:rsidSect="000C285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274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AECB04" w14:textId="77777777" w:rsidR="00F12A59" w:rsidRDefault="00F12A59" w:rsidP="001421ED">
      <w:r>
        <w:separator/>
      </w:r>
    </w:p>
  </w:endnote>
  <w:endnote w:type="continuationSeparator" w:id="0">
    <w:p w14:paraId="7D6E0A4D" w14:textId="77777777" w:rsidR="00F12A59" w:rsidRDefault="00F12A59" w:rsidP="00142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5EDAE8" w14:textId="77777777" w:rsidR="001421ED" w:rsidRDefault="001421ED">
    <w:pPr>
      <w:pStyle w:val="Footer"/>
    </w:pPr>
  </w:p>
  <w:p w14:paraId="4B00CD33" w14:textId="10FE28DD" w:rsidR="001421ED" w:rsidRPr="001421ED" w:rsidRDefault="001421ED" w:rsidP="001421ED">
    <w:pPr>
      <w:pStyle w:val="Footer"/>
      <w:jc w:val="right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DOCPROPERTY "IWFooter"  \* MERGEFORMAT </w:instrText>
    </w:r>
    <w:r>
      <w:rPr>
        <w:sz w:val="16"/>
      </w:rPr>
      <w:fldChar w:fldCharType="separate"/>
    </w:r>
    <w:r w:rsidR="00AC6414">
      <w:rPr>
        <w:sz w:val="16"/>
      </w:rPr>
      <w:t>MHC-12634086-1</w:t>
    </w:r>
    <w:r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85B67A" w14:textId="77777777" w:rsidR="001421ED" w:rsidRDefault="001421ED">
    <w:pPr>
      <w:pStyle w:val="Footer"/>
    </w:pPr>
  </w:p>
  <w:p w14:paraId="6CB64C72" w14:textId="1D1AE64C" w:rsidR="001421ED" w:rsidRPr="001421ED" w:rsidRDefault="001421ED" w:rsidP="001421ED">
    <w:pPr>
      <w:pStyle w:val="Footer"/>
      <w:jc w:val="right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DOCPROPERTY "IWFooter"  \* MERGEFORMAT </w:instrText>
    </w:r>
    <w:r>
      <w:rPr>
        <w:sz w:val="16"/>
      </w:rPr>
      <w:fldChar w:fldCharType="separate"/>
    </w:r>
    <w:r w:rsidR="00AC6414">
      <w:rPr>
        <w:sz w:val="16"/>
      </w:rPr>
      <w:t>MHC-12634086-1</w:t>
    </w:r>
    <w:r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5FB78" w14:textId="77777777" w:rsidR="001421ED" w:rsidRDefault="001421ED">
    <w:pPr>
      <w:pStyle w:val="Footer"/>
    </w:pPr>
  </w:p>
  <w:p w14:paraId="462CF406" w14:textId="56637773" w:rsidR="001421ED" w:rsidRPr="001421ED" w:rsidRDefault="001421ED" w:rsidP="001421ED">
    <w:pPr>
      <w:pStyle w:val="Footer"/>
      <w:jc w:val="right"/>
      <w:rPr>
        <w:sz w:val="16"/>
      </w:rPr>
    </w:pPr>
    <w:r>
      <w:rPr>
        <w:sz w:val="16"/>
      </w:rPr>
      <w:fldChar w:fldCharType="begin"/>
    </w:r>
    <w:r>
      <w:rPr>
        <w:sz w:val="16"/>
      </w:rPr>
      <w:instrText xml:space="preserve"> DOCPROPERTY "IWFooter"  \* MERGEFORMAT </w:instrText>
    </w:r>
    <w:r>
      <w:rPr>
        <w:sz w:val="16"/>
      </w:rPr>
      <w:fldChar w:fldCharType="separate"/>
    </w:r>
    <w:r w:rsidR="00AC6414">
      <w:rPr>
        <w:sz w:val="16"/>
      </w:rPr>
      <w:t>MHC-12634086-1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15AC2" w14:textId="77777777" w:rsidR="00F12A59" w:rsidRDefault="00F12A59" w:rsidP="001421ED">
      <w:r>
        <w:separator/>
      </w:r>
    </w:p>
  </w:footnote>
  <w:footnote w:type="continuationSeparator" w:id="0">
    <w:p w14:paraId="0A50A6CC" w14:textId="77777777" w:rsidR="00F12A59" w:rsidRDefault="00F12A59" w:rsidP="001421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A8D4C" w14:textId="77777777" w:rsidR="001421ED" w:rsidRDefault="001421E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3A5B5C" w14:textId="77777777" w:rsidR="001421ED" w:rsidRDefault="001421E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FE084A" w14:textId="77777777" w:rsidR="001421ED" w:rsidRDefault="001421E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4D4"/>
    <w:rsid w:val="000565D0"/>
    <w:rsid w:val="000C285A"/>
    <w:rsid w:val="00137E27"/>
    <w:rsid w:val="001421ED"/>
    <w:rsid w:val="001848C5"/>
    <w:rsid w:val="001E2167"/>
    <w:rsid w:val="003640AD"/>
    <w:rsid w:val="004110BD"/>
    <w:rsid w:val="004A5FDB"/>
    <w:rsid w:val="0054662D"/>
    <w:rsid w:val="00584E46"/>
    <w:rsid w:val="00591546"/>
    <w:rsid w:val="006626AC"/>
    <w:rsid w:val="006D1031"/>
    <w:rsid w:val="006E3958"/>
    <w:rsid w:val="00801E22"/>
    <w:rsid w:val="008043CA"/>
    <w:rsid w:val="00815E5E"/>
    <w:rsid w:val="00846041"/>
    <w:rsid w:val="008D2D56"/>
    <w:rsid w:val="00915067"/>
    <w:rsid w:val="009577E1"/>
    <w:rsid w:val="009E7008"/>
    <w:rsid w:val="00A44232"/>
    <w:rsid w:val="00AC6414"/>
    <w:rsid w:val="00B47DEB"/>
    <w:rsid w:val="00C31AF1"/>
    <w:rsid w:val="00C33BF4"/>
    <w:rsid w:val="00C715B0"/>
    <w:rsid w:val="00CE7A06"/>
    <w:rsid w:val="00D11C47"/>
    <w:rsid w:val="00DE22D8"/>
    <w:rsid w:val="00E5661C"/>
    <w:rsid w:val="00E9196C"/>
    <w:rsid w:val="00EA6074"/>
    <w:rsid w:val="00F12A59"/>
    <w:rsid w:val="00F54F6E"/>
    <w:rsid w:val="00FB29A2"/>
    <w:rsid w:val="00FB6215"/>
    <w:rsid w:val="00FC24D4"/>
    <w:rsid w:val="00FC6D00"/>
    <w:rsid w:val="00FD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D9665"/>
  <w15:docId w15:val="{9A2423DA-1F9C-49DA-974E-698F905A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C24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24D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24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4D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C24D4"/>
    <w:pPr>
      <w:spacing w:after="200"/>
      <w:ind w:left="720"/>
      <w:contextualSpacing/>
    </w:pPr>
    <w:rPr>
      <w:rFonts w:ascii="Cambria" w:eastAsia="Cambria" w:hAnsi="Cambria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1421E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21E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421E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21E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0B8293A0517B45BA86112609A265D7" ma:contentTypeVersion="6" ma:contentTypeDescription="Create a new document." ma:contentTypeScope="" ma:versionID="013f24dcd6be6674f1c830abff03844a">
  <xsd:schema xmlns:xsd="http://www.w3.org/2001/XMLSchema" xmlns:xs="http://www.w3.org/2001/XMLSchema" xmlns:p="http://schemas.microsoft.com/office/2006/metadata/properties" xmlns:ns2="81515fcd-877c-43a2-9184-90d84a2d2143" xmlns:ns3="98a52c47-3f7e-4862-9646-488646f6b40b" targetNamespace="http://schemas.microsoft.com/office/2006/metadata/properties" ma:root="true" ma:fieldsID="bea18dde58e7cb66c6d4186298c0b180" ns2:_="" ns3:_="">
    <xsd:import namespace="81515fcd-877c-43a2-9184-90d84a2d2143"/>
    <xsd:import namespace="98a52c47-3f7e-4862-9646-488646f6b4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15fcd-877c-43a2-9184-90d84a2d214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a52c47-3f7e-4862-9646-488646f6b4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35FB6-B0CA-4CEC-960E-939E2775C2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1F9E41-59A9-4B5D-B033-CEEFA0DF11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89850E-A6C1-44F3-A976-C7FD424A59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1515fcd-877c-43a2-9184-90d84a2d2143"/>
    <ds:schemaRef ds:uri="98a52c47-3f7e-4862-9646-488646f6b4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PresentationFormat/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 McShane</dc:creator>
  <cp:lastModifiedBy>Debbie Riordan</cp:lastModifiedBy>
  <cp:revision>3</cp:revision>
  <cp:lastPrinted>2017-09-28T08:19:00Z</cp:lastPrinted>
  <dcterms:created xsi:type="dcterms:W3CDTF">2017-09-28T08:55:00Z</dcterms:created>
  <dcterms:modified xsi:type="dcterms:W3CDTF">2017-09-28T09:02:00Z</dcterms:modified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WFooter">
    <vt:lpwstr>MHC-12634086-1</vt:lpwstr>
  </property>
  <property fmtid="{D5CDD505-2E9C-101B-9397-08002B2CF9AE}" pid="3" name="ContentTypeId">
    <vt:lpwstr>0x010100550B8293A0517B45BA86112609A265D7</vt:lpwstr>
  </property>
</Properties>
</file>